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80417" w14:textId="77777777" w:rsidR="00520177" w:rsidRDefault="002C6C4B" w:rsidP="00520177">
      <w:pPr>
        <w:widowControl w:val="0"/>
        <w:spacing w:line="360" w:lineRule="auto"/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="00520177" w:rsidRPr="00520177">
        <w:rPr>
          <w:b/>
          <w:color w:val="000000"/>
        </w:rPr>
        <w:t>равила и процедуры оценивания, выдачи, продления, расширения или сужения области применения, приостановления действия, отмены или отказа в выдаче сертификата</w:t>
      </w:r>
    </w:p>
    <w:p w14:paraId="6651DC4A" w14:textId="77777777" w:rsidR="00520177" w:rsidRDefault="00520177" w:rsidP="00520177">
      <w:pPr>
        <w:widowControl w:val="0"/>
        <w:spacing w:line="360" w:lineRule="auto"/>
        <w:ind w:firstLine="284"/>
        <w:jc w:val="center"/>
        <w:rPr>
          <w:b/>
          <w:color w:val="000000"/>
        </w:rPr>
      </w:pPr>
    </w:p>
    <w:p w14:paraId="6D7CFF7C" w14:textId="77777777" w:rsidR="00520177" w:rsidRDefault="00520177" w:rsidP="00520177">
      <w:pPr>
        <w:widowControl w:val="0"/>
        <w:spacing w:line="360" w:lineRule="auto"/>
        <w:ind w:firstLine="284"/>
        <w:jc w:val="both"/>
      </w:pPr>
      <w:r>
        <w:t xml:space="preserve">Для проведения </w:t>
      </w:r>
      <w:proofErr w:type="gramStart"/>
      <w:r>
        <w:t xml:space="preserve">сертификации  </w:t>
      </w:r>
      <w:r>
        <w:rPr>
          <w:color w:val="000000"/>
        </w:rPr>
        <w:t>продукции</w:t>
      </w:r>
      <w:proofErr w:type="gramEnd"/>
      <w:r>
        <w:rPr>
          <w:color w:val="000000"/>
        </w:rPr>
        <w:t xml:space="preserve"> </w:t>
      </w:r>
      <w:r>
        <w:t>Заявит</w:t>
      </w:r>
      <w:r>
        <w:rPr>
          <w:color w:val="000000"/>
        </w:rPr>
        <w:t>е</w:t>
      </w:r>
      <w:r>
        <w:t>ль направ</w:t>
      </w:r>
      <w:r>
        <w:rPr>
          <w:color w:val="000000"/>
        </w:rPr>
        <w:t>л</w:t>
      </w:r>
      <w:r>
        <w:t>я</w:t>
      </w:r>
      <w:r>
        <w:rPr>
          <w:color w:val="000000"/>
        </w:rPr>
        <w:t>е</w:t>
      </w:r>
      <w:r>
        <w:t>т  заявку на пр</w:t>
      </w:r>
      <w:r w:rsidR="002C6C4B">
        <w:t xml:space="preserve">оведение сертификации </w:t>
      </w:r>
      <w:r>
        <w:t>в Орган по сертификации «НВ-</w:t>
      </w:r>
      <w:proofErr w:type="spellStart"/>
      <w:r>
        <w:t>Стройсертификация</w:t>
      </w:r>
      <w:proofErr w:type="spellEnd"/>
      <w:r>
        <w:t xml:space="preserve">» ООО «ВНИИСТРОМ-НВ» </w:t>
      </w:r>
    </w:p>
    <w:p w14:paraId="6F623ADE" w14:textId="77777777" w:rsidR="00520177" w:rsidRDefault="002C6C4B" w:rsidP="00520177">
      <w:pPr>
        <w:widowControl w:val="0"/>
        <w:spacing w:line="360" w:lineRule="auto"/>
        <w:ind w:left="284"/>
        <w:jc w:val="both"/>
      </w:pPr>
      <w:r>
        <w:rPr>
          <w:b/>
          <w:i/>
        </w:rPr>
        <w:t xml:space="preserve">ОС </w:t>
      </w:r>
      <w:r w:rsidR="00520177" w:rsidRPr="000E4EC3">
        <w:t>р</w:t>
      </w:r>
      <w:r w:rsidR="00520177" w:rsidRPr="000E4EC3">
        <w:rPr>
          <w:color w:val="000000"/>
        </w:rPr>
        <w:t>а</w:t>
      </w:r>
      <w:r w:rsidR="00520177">
        <w:t>ссматривает</w:t>
      </w:r>
      <w:r w:rsidR="00520177" w:rsidRPr="000E4EC3">
        <w:t xml:space="preserve"> </w:t>
      </w:r>
      <w:r w:rsidR="00520177">
        <w:t xml:space="preserve">  з</w:t>
      </w:r>
      <w:r w:rsidR="00520177">
        <w:rPr>
          <w:color w:val="000000"/>
        </w:rPr>
        <w:t>а</w:t>
      </w:r>
      <w:r w:rsidR="00520177">
        <w:t xml:space="preserve">явку на сертификацию, </w:t>
      </w:r>
      <w:proofErr w:type="gramStart"/>
      <w:r w:rsidR="00520177">
        <w:t>принимает  решение</w:t>
      </w:r>
      <w:proofErr w:type="gramEnd"/>
    </w:p>
    <w:p w14:paraId="26795C8C" w14:textId="77777777" w:rsidR="00520177" w:rsidRPr="0038775B" w:rsidRDefault="00520177" w:rsidP="00520177">
      <w:pPr>
        <w:widowControl w:val="0"/>
        <w:spacing w:line="360" w:lineRule="auto"/>
        <w:jc w:val="both"/>
        <w:rPr>
          <w:color w:val="000000"/>
        </w:rPr>
      </w:pPr>
      <w:r>
        <w:t xml:space="preserve">о </w:t>
      </w:r>
      <w:r>
        <w:rPr>
          <w:color w:val="000000"/>
        </w:rPr>
        <w:t>возмо</w:t>
      </w:r>
      <w:r>
        <w:t>жн</w:t>
      </w:r>
      <w:r>
        <w:rPr>
          <w:color w:val="000000"/>
        </w:rPr>
        <w:t>ости (невозможности)</w:t>
      </w:r>
      <w:r>
        <w:t xml:space="preserve"> проведения сертификации и в случае положительного решения назначает </w:t>
      </w:r>
      <w:r w:rsidRPr="004C52FC">
        <w:rPr>
          <w:b/>
          <w:i/>
        </w:rPr>
        <w:t>эксперта</w:t>
      </w:r>
      <w:r>
        <w:rPr>
          <w:b/>
          <w:i/>
        </w:rPr>
        <w:t xml:space="preserve">, </w:t>
      </w:r>
      <w:r>
        <w:t xml:space="preserve">который будет </w:t>
      </w:r>
      <w:proofErr w:type="gramStart"/>
      <w:r>
        <w:t>проводить  работу</w:t>
      </w:r>
      <w:proofErr w:type="gramEnd"/>
      <w:r>
        <w:t xml:space="preserve"> по данной заявке. </w:t>
      </w:r>
    </w:p>
    <w:p w14:paraId="18E0311E" w14:textId="77777777" w:rsidR="00520177" w:rsidRPr="00606F94" w:rsidRDefault="00520177" w:rsidP="00520177">
      <w:pPr>
        <w:spacing w:line="360" w:lineRule="auto"/>
        <w:jc w:val="both"/>
      </w:pPr>
      <w:r>
        <w:t xml:space="preserve">     В случае положительного решения по заявке </w:t>
      </w:r>
      <w:r>
        <w:rPr>
          <w:b/>
          <w:i/>
        </w:rPr>
        <w:t xml:space="preserve">ОС </w:t>
      </w:r>
      <w:r w:rsidRPr="00470B30">
        <w:rPr>
          <w:b/>
          <w:i/>
        </w:rPr>
        <w:t xml:space="preserve"> </w:t>
      </w:r>
      <w:r>
        <w:t xml:space="preserve"> </w:t>
      </w:r>
      <w:proofErr w:type="gramStart"/>
      <w:r>
        <w:rPr>
          <w:color w:val="000000"/>
        </w:rPr>
        <w:t xml:space="preserve">направляет  </w:t>
      </w:r>
      <w:r>
        <w:t>Заявителю</w:t>
      </w:r>
      <w:proofErr w:type="gramEnd"/>
      <w:r>
        <w:t xml:space="preserve"> решение, которо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содер</w:t>
      </w:r>
      <w:r>
        <w:t>ж</w:t>
      </w:r>
      <w:r>
        <w:rPr>
          <w:color w:val="000000"/>
        </w:rPr>
        <w:t>ит</w:t>
      </w:r>
      <w:r>
        <w:t xml:space="preserve"> все </w:t>
      </w:r>
      <w:r>
        <w:rPr>
          <w:color w:val="000000"/>
        </w:rPr>
        <w:t>ос</w:t>
      </w:r>
      <w:r>
        <w:t>н</w:t>
      </w:r>
      <w:r>
        <w:rPr>
          <w:color w:val="000000"/>
        </w:rPr>
        <w:t>ов</w:t>
      </w:r>
      <w:r>
        <w:t>ные усл</w:t>
      </w:r>
      <w:r>
        <w:rPr>
          <w:color w:val="000000"/>
        </w:rPr>
        <w:t>о</w:t>
      </w:r>
      <w:r>
        <w:t>вия проведения сертификаци</w:t>
      </w:r>
      <w:r>
        <w:rPr>
          <w:color w:val="000000"/>
        </w:rPr>
        <w:t>и</w:t>
      </w:r>
      <w:r>
        <w:t>, в том числе ук</w:t>
      </w:r>
      <w:r>
        <w:rPr>
          <w:color w:val="000000"/>
        </w:rPr>
        <w:t>а</w:t>
      </w:r>
      <w:r>
        <w:t>зыв</w:t>
      </w:r>
      <w:r>
        <w:rPr>
          <w:color w:val="000000"/>
        </w:rPr>
        <w:t>а</w:t>
      </w:r>
      <w:r>
        <w:t>ется кака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>испытате</w:t>
      </w:r>
      <w:r>
        <w:t>л</w:t>
      </w:r>
      <w:r>
        <w:rPr>
          <w:color w:val="000000"/>
        </w:rPr>
        <w:t>ьная</w:t>
      </w:r>
      <w:r>
        <w:t xml:space="preserve"> </w:t>
      </w:r>
      <w:r>
        <w:rPr>
          <w:color w:val="000000"/>
        </w:rPr>
        <w:t>лаборатор</w:t>
      </w:r>
      <w:r>
        <w:t>ия буд</w:t>
      </w:r>
      <w:r>
        <w:rPr>
          <w:color w:val="000000"/>
        </w:rPr>
        <w:t>е</w:t>
      </w:r>
      <w:r>
        <w:t>т провод</w:t>
      </w:r>
      <w:r>
        <w:rPr>
          <w:color w:val="000000"/>
        </w:rPr>
        <w:t>и</w:t>
      </w:r>
      <w:r>
        <w:t>ть испыта</w:t>
      </w:r>
      <w:r>
        <w:rPr>
          <w:color w:val="000000"/>
        </w:rPr>
        <w:t>н</w:t>
      </w:r>
      <w:r>
        <w:t>и</w:t>
      </w:r>
      <w:r>
        <w:rPr>
          <w:color w:val="000000"/>
        </w:rPr>
        <w:t>я</w:t>
      </w:r>
      <w:r w:rsidRPr="00D45AAF">
        <w:rPr>
          <w:color w:val="000000"/>
        </w:rPr>
        <w:t>,</w:t>
      </w:r>
      <w:r w:rsidRPr="00D45AAF">
        <w:t xml:space="preserve"> </w:t>
      </w:r>
      <w:r w:rsidRPr="00D45AAF">
        <w:rPr>
          <w:color w:val="000000"/>
        </w:rPr>
        <w:t xml:space="preserve">а также </w:t>
      </w:r>
      <w:r w:rsidRPr="00D45AAF">
        <w:t>сх</w:t>
      </w:r>
      <w:r w:rsidRPr="00D45AAF">
        <w:rPr>
          <w:color w:val="000000"/>
        </w:rPr>
        <w:t>е</w:t>
      </w:r>
      <w:r w:rsidRPr="00D45AAF">
        <w:t>ма сертификации, о</w:t>
      </w:r>
      <w:r>
        <w:t>пределяемая по ГОСТ Р 53603.</w:t>
      </w:r>
    </w:p>
    <w:p w14:paraId="1E3D8AB6" w14:textId="77777777" w:rsidR="000D7FC6" w:rsidRDefault="000D7FC6" w:rsidP="000D7FC6">
      <w:pPr>
        <w:spacing w:line="360" w:lineRule="auto"/>
        <w:jc w:val="both"/>
      </w:pPr>
      <w:r>
        <w:t>.  ОС может отказать в проведении сертификации продукции по следующим причинам:</w:t>
      </w:r>
    </w:p>
    <w:p w14:paraId="39FF21D0" w14:textId="42D9D16B" w:rsidR="000D7FC6" w:rsidRDefault="000D7FC6" w:rsidP="000D7FC6">
      <w:pPr>
        <w:spacing w:line="360" w:lineRule="auto"/>
        <w:jc w:val="both"/>
      </w:pPr>
      <w:r>
        <w:t xml:space="preserve">  </w:t>
      </w:r>
      <w:r>
        <w:t xml:space="preserve"> - заявленная продукция не входит в область аккредитации ОС;</w:t>
      </w:r>
    </w:p>
    <w:p w14:paraId="0BC0FD29" w14:textId="79DA86E8" w:rsidR="000D7FC6" w:rsidRDefault="000D7FC6" w:rsidP="000D7FC6">
      <w:pPr>
        <w:spacing w:line="360" w:lineRule="auto"/>
        <w:jc w:val="both"/>
      </w:pPr>
      <w:r>
        <w:t xml:space="preserve">   </w:t>
      </w:r>
      <w:r>
        <w:t>- если ОС не обладает достаточной компетентностью и возможностями для этого;</w:t>
      </w:r>
    </w:p>
    <w:p w14:paraId="47E818D8" w14:textId="4F76697E" w:rsidR="000D7FC6" w:rsidRDefault="000D7FC6" w:rsidP="000D7FC6">
      <w:pPr>
        <w:spacing w:line="360" w:lineRule="auto"/>
        <w:jc w:val="both"/>
      </w:pPr>
      <w:r>
        <w:t xml:space="preserve">   </w:t>
      </w:r>
      <w:r>
        <w:t xml:space="preserve">- непригодна или не </w:t>
      </w:r>
      <w:proofErr w:type="gramStart"/>
      <w:r>
        <w:t>актуализирована  представленная</w:t>
      </w:r>
      <w:proofErr w:type="gramEnd"/>
      <w:r>
        <w:t xml:space="preserve"> к рассмотрению техническая документация для  проведения сертификации продукции.</w:t>
      </w:r>
    </w:p>
    <w:p w14:paraId="51DF3939" w14:textId="6C97038C" w:rsidR="000D7FC6" w:rsidRDefault="000D7FC6" w:rsidP="000D7FC6">
      <w:pPr>
        <w:spacing w:line="360" w:lineRule="auto"/>
        <w:jc w:val="both"/>
      </w:pPr>
      <w:r w:rsidRPr="000D7FC6">
        <w:t xml:space="preserve">   </w:t>
      </w:r>
      <w:r>
        <w:t xml:space="preserve">   </w:t>
      </w:r>
      <w:r w:rsidRPr="000D7FC6">
        <w:t>В случае принятия отрицательного решения по заявке, Заявителю аргументировано сообщается в течение трех дней о невозможности проведения сертификации продукции.</w:t>
      </w:r>
    </w:p>
    <w:p w14:paraId="1C555C13" w14:textId="77777777" w:rsidR="00520177" w:rsidRDefault="00520177" w:rsidP="00520177">
      <w:pPr>
        <w:spacing w:line="360" w:lineRule="auto"/>
        <w:jc w:val="both"/>
      </w:pPr>
      <w:r>
        <w:t xml:space="preserve">     На основании заявки ОС составляет и направляет Заявителю договор(-а) на организацию и проведение предполагаемого комплекса работ на:</w:t>
      </w:r>
    </w:p>
    <w:p w14:paraId="11B9F9E1" w14:textId="77777777" w:rsidR="00520177" w:rsidRDefault="00520177" w:rsidP="00520177">
      <w:pPr>
        <w:spacing w:line="360" w:lineRule="auto"/>
        <w:ind w:firstLine="709"/>
        <w:jc w:val="both"/>
      </w:pPr>
      <w:r>
        <w:t>- проведение сертификационных испытаний, включая проведение анализа состояния производства (если это предусмотрено схемой сертификации);</w:t>
      </w:r>
    </w:p>
    <w:p w14:paraId="26B3F053" w14:textId="77777777" w:rsidR="00520177" w:rsidRDefault="00520177" w:rsidP="00520177">
      <w:pPr>
        <w:spacing w:line="360" w:lineRule="auto"/>
        <w:ind w:firstLine="709"/>
        <w:jc w:val="both"/>
      </w:pPr>
      <w:r>
        <w:t>- проведение сертификации</w:t>
      </w:r>
    </w:p>
    <w:p w14:paraId="601773D8" w14:textId="77777777" w:rsidR="00520177" w:rsidRDefault="00520177" w:rsidP="00520177">
      <w:pPr>
        <w:spacing w:line="360" w:lineRule="auto"/>
        <w:jc w:val="both"/>
      </w:pPr>
      <w:r>
        <w:t xml:space="preserve">     К договору при необходимости может быть </w:t>
      </w:r>
      <w:proofErr w:type="gramStart"/>
      <w:r>
        <w:t>приложен  календарный</w:t>
      </w:r>
      <w:proofErr w:type="gramEnd"/>
      <w:r>
        <w:t xml:space="preserve"> план работ, в котором указываются основные виды работ по этапам, сроки их выполнения, расчётная цена и перечень сторонних организаций (при наличии)</w:t>
      </w:r>
    </w:p>
    <w:p w14:paraId="7EC4218C" w14:textId="77777777" w:rsidR="00520177" w:rsidRDefault="00520177" w:rsidP="00520177">
      <w:pPr>
        <w:spacing w:line="360" w:lineRule="auto"/>
      </w:pPr>
      <w:r>
        <w:t xml:space="preserve">          После получения</w:t>
      </w:r>
      <w:r w:rsidRPr="002D6169">
        <w:t xml:space="preserve"> </w:t>
      </w:r>
      <w:r>
        <w:t>подписанного договора от Заявителя ОС приступает к выполнению работ.</w:t>
      </w:r>
    </w:p>
    <w:p w14:paraId="4547F045" w14:textId="430476AE" w:rsidR="00520177" w:rsidRDefault="00520177" w:rsidP="00520177">
      <w:pPr>
        <w:widowControl w:val="0"/>
        <w:spacing w:line="360" w:lineRule="auto"/>
        <w:ind w:firstLine="284"/>
        <w:jc w:val="both"/>
      </w:pPr>
      <w:r>
        <w:t>Вс</w:t>
      </w:r>
      <w:r>
        <w:rPr>
          <w:color w:val="000000"/>
        </w:rPr>
        <w:t>е</w:t>
      </w:r>
      <w:r>
        <w:t xml:space="preserve"> рас</w:t>
      </w:r>
      <w:r>
        <w:rPr>
          <w:color w:val="000000"/>
        </w:rPr>
        <w:t>х</w:t>
      </w:r>
      <w:r>
        <w:t>оды на пров</w:t>
      </w:r>
      <w:r>
        <w:rPr>
          <w:color w:val="000000"/>
        </w:rPr>
        <w:t>е</w:t>
      </w:r>
      <w:r>
        <w:t>д</w:t>
      </w:r>
      <w:r>
        <w:rPr>
          <w:color w:val="000000"/>
        </w:rPr>
        <w:t>е</w:t>
      </w:r>
      <w:r>
        <w:t>ние с</w:t>
      </w:r>
      <w:r>
        <w:rPr>
          <w:color w:val="000000"/>
        </w:rPr>
        <w:t>е</w:t>
      </w:r>
      <w:r>
        <w:t xml:space="preserve">ртификации </w:t>
      </w:r>
      <w:proofErr w:type="gramStart"/>
      <w:r>
        <w:t>продукции  оплач</w:t>
      </w:r>
      <w:r>
        <w:rPr>
          <w:color w:val="000000"/>
        </w:rPr>
        <w:t>и</w:t>
      </w:r>
      <w:r>
        <w:t>ва</w:t>
      </w:r>
      <w:r>
        <w:rPr>
          <w:color w:val="000000"/>
        </w:rPr>
        <w:t>е</w:t>
      </w:r>
      <w:r>
        <w:t>т</w:t>
      </w:r>
      <w:proofErr w:type="gramEnd"/>
      <w:r>
        <w:t xml:space="preserve"> заявитель</w:t>
      </w:r>
      <w:r w:rsidR="00A0293A">
        <w:t xml:space="preserve"> (предоплата 100%)</w:t>
      </w:r>
      <w:r>
        <w:t>.</w:t>
      </w:r>
    </w:p>
    <w:p w14:paraId="73D95D02" w14:textId="77777777" w:rsidR="00520177" w:rsidRDefault="00520177" w:rsidP="00520177">
      <w:pPr>
        <w:widowControl w:val="0"/>
        <w:spacing w:line="360" w:lineRule="auto"/>
        <w:ind w:firstLine="284"/>
        <w:jc w:val="both"/>
      </w:pPr>
      <w:r>
        <w:t>Про</w:t>
      </w:r>
      <w:r>
        <w:rPr>
          <w:color w:val="000000"/>
        </w:rPr>
        <w:t>ве</w:t>
      </w:r>
      <w:r>
        <w:t>ден</w:t>
      </w:r>
      <w:r>
        <w:rPr>
          <w:color w:val="000000"/>
        </w:rPr>
        <w:t>и</w:t>
      </w:r>
      <w:r>
        <w:t>е с</w:t>
      </w:r>
      <w:r>
        <w:rPr>
          <w:color w:val="000000"/>
        </w:rPr>
        <w:t>е</w:t>
      </w:r>
      <w:r>
        <w:t>ртиф</w:t>
      </w:r>
      <w:r>
        <w:rPr>
          <w:color w:val="000000"/>
        </w:rPr>
        <w:t>и</w:t>
      </w:r>
      <w:r>
        <w:t xml:space="preserve">кации </w:t>
      </w:r>
      <w:r>
        <w:rPr>
          <w:color w:val="000000"/>
        </w:rPr>
        <w:t>ко</w:t>
      </w:r>
      <w:r>
        <w:t>н</w:t>
      </w:r>
      <w:r>
        <w:rPr>
          <w:color w:val="000000"/>
        </w:rPr>
        <w:t>кретно</w:t>
      </w:r>
      <w:r>
        <w:t xml:space="preserve">й продукции </w:t>
      </w:r>
      <w:r>
        <w:rPr>
          <w:color w:val="000000"/>
        </w:rPr>
        <w:t>осу</w:t>
      </w:r>
      <w:r>
        <w:t>щ</w:t>
      </w:r>
      <w:r>
        <w:rPr>
          <w:color w:val="000000"/>
        </w:rPr>
        <w:t>ествляется</w:t>
      </w:r>
      <w:r>
        <w:t xml:space="preserve"> в соответств</w:t>
      </w:r>
      <w:r>
        <w:rPr>
          <w:color w:val="000000"/>
        </w:rPr>
        <w:t>и</w:t>
      </w:r>
      <w:r>
        <w:t xml:space="preserve">и с типовой методикой проведения работ по сертификации конкретной однородной </w:t>
      </w:r>
      <w:r>
        <w:lastRenderedPageBreak/>
        <w:t xml:space="preserve">продукции, </w:t>
      </w:r>
      <w:proofErr w:type="gramStart"/>
      <w:r>
        <w:rPr>
          <w:color w:val="000000"/>
        </w:rPr>
        <w:t>утвер</w:t>
      </w:r>
      <w:r>
        <w:t>ж</w:t>
      </w:r>
      <w:r>
        <w:rPr>
          <w:color w:val="000000"/>
        </w:rPr>
        <w:t>денной  руководителем</w:t>
      </w:r>
      <w:proofErr w:type="gramEnd"/>
      <w:r>
        <w:t xml:space="preserve"> Органа по сертификации, </w:t>
      </w:r>
    </w:p>
    <w:p w14:paraId="74D1FCAD" w14:textId="77777777" w:rsidR="00520177" w:rsidRPr="008456AF" w:rsidRDefault="00520177" w:rsidP="00520177">
      <w:pPr>
        <w:widowControl w:val="0"/>
        <w:spacing w:line="360" w:lineRule="auto"/>
        <w:ind w:firstLine="284"/>
        <w:jc w:val="both"/>
        <w:rPr>
          <w:color w:val="000000"/>
        </w:rPr>
      </w:pPr>
      <w:r>
        <w:t xml:space="preserve">Испытания 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продукции </w:t>
      </w:r>
      <w:r>
        <w:t xml:space="preserve"> для</w:t>
      </w:r>
      <w:proofErr w:type="gramEnd"/>
      <w:r>
        <w:t xml:space="preserve"> целей сертифика</w:t>
      </w:r>
      <w:r>
        <w:rPr>
          <w:color w:val="000000"/>
        </w:rPr>
        <w:t>ции</w:t>
      </w:r>
      <w:r>
        <w:t xml:space="preserve"> проводятся в ИЛ (ИЦ), аккр</w:t>
      </w:r>
      <w:r>
        <w:rPr>
          <w:color w:val="000000"/>
        </w:rPr>
        <w:t>е</w:t>
      </w:r>
      <w:r>
        <w:t>д</w:t>
      </w:r>
      <w:r>
        <w:rPr>
          <w:color w:val="000000"/>
        </w:rPr>
        <w:t>и</w:t>
      </w:r>
      <w:r>
        <w:t>това</w:t>
      </w:r>
      <w:r>
        <w:rPr>
          <w:color w:val="000000"/>
        </w:rPr>
        <w:t>н</w:t>
      </w:r>
      <w:r>
        <w:t xml:space="preserve">ном </w:t>
      </w:r>
      <w:r>
        <w:rPr>
          <w:color w:val="000000"/>
        </w:rPr>
        <w:t>н</w:t>
      </w:r>
      <w:r>
        <w:t>а право проведения испытаний в соотв</w:t>
      </w:r>
      <w:r>
        <w:rPr>
          <w:color w:val="000000"/>
        </w:rPr>
        <w:t>е</w:t>
      </w:r>
      <w:r>
        <w:t>тств</w:t>
      </w:r>
      <w:r>
        <w:rPr>
          <w:color w:val="000000"/>
        </w:rPr>
        <w:t>ии</w:t>
      </w:r>
      <w:r>
        <w:t xml:space="preserve"> с областью  аккр</w:t>
      </w:r>
      <w:r>
        <w:rPr>
          <w:color w:val="000000"/>
        </w:rPr>
        <w:t>е</w:t>
      </w:r>
      <w:r>
        <w:t>дитаци</w:t>
      </w:r>
      <w:r>
        <w:rPr>
          <w:color w:val="000000"/>
        </w:rPr>
        <w:t>и.</w:t>
      </w:r>
      <w:r>
        <w:t xml:space="preserve">  </w:t>
      </w:r>
    </w:p>
    <w:p w14:paraId="36D768DE" w14:textId="77777777" w:rsidR="00520177" w:rsidRDefault="00520177" w:rsidP="00520177">
      <w:pPr>
        <w:widowControl w:val="0"/>
        <w:spacing w:line="360" w:lineRule="auto"/>
        <w:ind w:firstLine="284"/>
        <w:jc w:val="both"/>
      </w:pPr>
      <w:r>
        <w:t>Если испытательная лаб</w:t>
      </w:r>
      <w:r>
        <w:rPr>
          <w:color w:val="000000"/>
        </w:rPr>
        <w:t>о</w:t>
      </w:r>
      <w:r>
        <w:t>ратория (центр) аккредитована только на техническу</w:t>
      </w:r>
      <w:r>
        <w:rPr>
          <w:color w:val="000000"/>
        </w:rPr>
        <w:t>ю</w:t>
      </w:r>
      <w:r>
        <w:t xml:space="preserve"> компетентность, то испытания продукции проводятся в пр</w:t>
      </w:r>
      <w:r>
        <w:rPr>
          <w:color w:val="000000"/>
        </w:rPr>
        <w:t>и</w:t>
      </w:r>
      <w:r>
        <w:t>сутствии представителя Органа по с</w:t>
      </w:r>
      <w:r>
        <w:rPr>
          <w:color w:val="000000"/>
        </w:rPr>
        <w:t>е</w:t>
      </w:r>
      <w:r>
        <w:t>ртификации или уполно</w:t>
      </w:r>
      <w:r>
        <w:rPr>
          <w:color w:val="000000"/>
        </w:rPr>
        <w:t>м</w:t>
      </w:r>
      <w:r>
        <w:t xml:space="preserve">оченного им </w:t>
      </w:r>
      <w:r>
        <w:rPr>
          <w:color w:val="000000"/>
        </w:rPr>
        <w:t>л</w:t>
      </w:r>
      <w:r>
        <w:t>ица (организации).</w:t>
      </w:r>
    </w:p>
    <w:p w14:paraId="00DED568" w14:textId="77777777" w:rsidR="00520177" w:rsidRDefault="00520177" w:rsidP="00520177">
      <w:pPr>
        <w:widowControl w:val="0"/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>И</w:t>
      </w:r>
      <w:r>
        <w:t xml:space="preserve">спытания </w:t>
      </w:r>
      <w:r>
        <w:rPr>
          <w:color w:val="000000"/>
        </w:rPr>
        <w:t>п</w:t>
      </w:r>
      <w:r>
        <w:t>родукции для целей с</w:t>
      </w:r>
      <w:r>
        <w:rPr>
          <w:color w:val="000000"/>
        </w:rPr>
        <w:t>е</w:t>
      </w:r>
      <w:r>
        <w:t>ртифик</w:t>
      </w:r>
      <w:r>
        <w:rPr>
          <w:color w:val="000000"/>
        </w:rPr>
        <w:t>а</w:t>
      </w:r>
      <w:r>
        <w:t>ции проводятся на типовых образцах, состав, конс</w:t>
      </w:r>
      <w:r>
        <w:rPr>
          <w:color w:val="000000"/>
        </w:rPr>
        <w:t>т</w:t>
      </w:r>
      <w:r>
        <w:t>рукц</w:t>
      </w:r>
      <w:r>
        <w:rPr>
          <w:color w:val="000000"/>
        </w:rPr>
        <w:t>и</w:t>
      </w:r>
      <w:r>
        <w:t xml:space="preserve">я и технология </w:t>
      </w:r>
      <w:r>
        <w:rPr>
          <w:color w:val="000000"/>
        </w:rPr>
        <w:t>и</w:t>
      </w:r>
      <w:r>
        <w:t>зготовлени</w:t>
      </w:r>
      <w:r>
        <w:rPr>
          <w:color w:val="000000"/>
        </w:rPr>
        <w:t>е</w:t>
      </w:r>
      <w:r>
        <w:t xml:space="preserve"> которых должны быть таки</w:t>
      </w:r>
      <w:r>
        <w:rPr>
          <w:color w:val="000000"/>
        </w:rPr>
        <w:t>ми</w:t>
      </w:r>
      <w:r>
        <w:t xml:space="preserve"> ж</w:t>
      </w:r>
      <w:r>
        <w:rPr>
          <w:color w:val="000000"/>
        </w:rPr>
        <w:t>е,</w:t>
      </w:r>
      <w:r>
        <w:t xml:space="preserve"> как и у </w:t>
      </w:r>
      <w:r>
        <w:rPr>
          <w:color w:val="000000"/>
        </w:rPr>
        <w:t>п</w:t>
      </w:r>
      <w:r>
        <w:t>ро</w:t>
      </w:r>
      <w:r>
        <w:rPr>
          <w:color w:val="000000"/>
        </w:rPr>
        <w:t>д</w:t>
      </w:r>
      <w:r>
        <w:t xml:space="preserve">укции, поставляемой </w:t>
      </w:r>
      <w:r>
        <w:rPr>
          <w:color w:val="000000"/>
        </w:rPr>
        <w:t>потребител</w:t>
      </w:r>
      <w:r>
        <w:t>ю</w:t>
      </w:r>
      <w:r>
        <w:rPr>
          <w:color w:val="000000"/>
        </w:rPr>
        <w:t>, по всем показателям, установленным нормативным документом на конкретный вид продукции.</w:t>
      </w:r>
    </w:p>
    <w:p w14:paraId="7FADB891" w14:textId="77777777" w:rsidR="00520177" w:rsidRDefault="00520177" w:rsidP="00520177">
      <w:pPr>
        <w:widowControl w:val="0"/>
        <w:spacing w:line="360" w:lineRule="auto"/>
        <w:jc w:val="both"/>
      </w:pPr>
      <w:r>
        <w:t>Обра</w:t>
      </w:r>
      <w:r>
        <w:rPr>
          <w:color w:val="000000"/>
        </w:rPr>
        <w:t>з</w:t>
      </w:r>
      <w:r>
        <w:t>цы серийно выпуска</w:t>
      </w:r>
      <w:r>
        <w:rPr>
          <w:color w:val="000000"/>
        </w:rPr>
        <w:t>е</w:t>
      </w:r>
      <w:r>
        <w:t>мой продукции отбираются от партий, принятых технич</w:t>
      </w:r>
      <w:r>
        <w:rPr>
          <w:color w:val="000000"/>
        </w:rPr>
        <w:t>е</w:t>
      </w:r>
      <w:r>
        <w:t>ским контролем пр</w:t>
      </w:r>
      <w:r>
        <w:rPr>
          <w:color w:val="000000"/>
        </w:rPr>
        <w:t>е</w:t>
      </w:r>
      <w:r>
        <w:t>дприятия-</w:t>
      </w:r>
      <w:proofErr w:type="gramStart"/>
      <w:r>
        <w:t>изготовит</w:t>
      </w:r>
      <w:r>
        <w:rPr>
          <w:color w:val="000000"/>
        </w:rPr>
        <w:t>е</w:t>
      </w:r>
      <w:r>
        <w:t>ля,  для</w:t>
      </w:r>
      <w:proofErr w:type="gramEnd"/>
      <w:r>
        <w:t xml:space="preserve"> пров</w:t>
      </w:r>
      <w:r>
        <w:rPr>
          <w:color w:val="000000"/>
        </w:rPr>
        <w:t>е</w:t>
      </w:r>
      <w:r>
        <w:t>дения всех видов п</w:t>
      </w:r>
      <w:r>
        <w:rPr>
          <w:color w:val="000000"/>
        </w:rPr>
        <w:t>е</w:t>
      </w:r>
      <w:r>
        <w:t xml:space="preserve">риодических и приемо-сдаточных испытаний, а при постановке </w:t>
      </w:r>
      <w:r>
        <w:rPr>
          <w:color w:val="000000"/>
        </w:rPr>
        <w:t>промышл</w:t>
      </w:r>
      <w:r>
        <w:t>е</w:t>
      </w:r>
      <w:r>
        <w:rPr>
          <w:color w:val="000000"/>
        </w:rPr>
        <w:t>н</w:t>
      </w:r>
      <w:r>
        <w:t>н</w:t>
      </w:r>
      <w:r>
        <w:rPr>
          <w:color w:val="000000"/>
        </w:rPr>
        <w:t>ой</w:t>
      </w:r>
      <w:r>
        <w:t xml:space="preserve"> продукции на производство используются опытные образцы или образцы, отобранные из опытной партии.</w:t>
      </w:r>
    </w:p>
    <w:p w14:paraId="468E7EF3" w14:textId="76BFB0AC" w:rsidR="00520177" w:rsidRDefault="00520177" w:rsidP="00520177">
      <w:pPr>
        <w:widowControl w:val="0"/>
        <w:spacing w:line="360" w:lineRule="auto"/>
        <w:ind w:firstLine="284"/>
        <w:jc w:val="both"/>
      </w:pPr>
      <w:r>
        <w:t xml:space="preserve"> Отбор обра</w:t>
      </w:r>
      <w:r>
        <w:rPr>
          <w:color w:val="000000"/>
        </w:rPr>
        <w:t>з</w:t>
      </w:r>
      <w:r>
        <w:t>цов п</w:t>
      </w:r>
      <w:r>
        <w:rPr>
          <w:color w:val="000000"/>
        </w:rPr>
        <w:t>р</w:t>
      </w:r>
      <w:r>
        <w:t>одукции осуществляется представителями заявителя (изгото</w:t>
      </w:r>
      <w:r w:rsidR="007352C5">
        <w:t xml:space="preserve">вителя, продавца) и представителем ОС </w:t>
      </w:r>
      <w:r>
        <w:t>и оформляется соответствую</w:t>
      </w:r>
      <w:r>
        <w:rPr>
          <w:color w:val="000000"/>
        </w:rPr>
        <w:t>щ</w:t>
      </w:r>
      <w:r>
        <w:t>им актом</w:t>
      </w:r>
      <w:r w:rsidR="007352C5">
        <w:t xml:space="preserve"> по установленной форме</w:t>
      </w:r>
      <w:r w:rsidRPr="003316C6">
        <w:t>.</w:t>
      </w:r>
      <w:r>
        <w:rPr>
          <w:color w:val="000000"/>
        </w:rPr>
        <w:t xml:space="preserve"> </w:t>
      </w:r>
    </w:p>
    <w:p w14:paraId="63A9016C" w14:textId="77777777" w:rsidR="00520177" w:rsidRDefault="00520177" w:rsidP="00520177">
      <w:pPr>
        <w:widowControl w:val="0"/>
        <w:spacing w:line="360" w:lineRule="auto"/>
        <w:ind w:firstLine="284"/>
        <w:jc w:val="both"/>
      </w:pPr>
      <w:r>
        <w:rPr>
          <w:color w:val="000000"/>
        </w:rPr>
        <w:t>Р</w:t>
      </w:r>
      <w:r>
        <w:t>ез</w:t>
      </w:r>
      <w:r>
        <w:rPr>
          <w:color w:val="000000"/>
        </w:rPr>
        <w:t>у</w:t>
      </w:r>
      <w:r>
        <w:t xml:space="preserve">льтаты испытаний продукции по </w:t>
      </w:r>
      <w:r>
        <w:rPr>
          <w:color w:val="000000"/>
        </w:rPr>
        <w:t>показат</w:t>
      </w:r>
      <w:r>
        <w:t>ел</w:t>
      </w:r>
      <w:r>
        <w:rPr>
          <w:color w:val="000000"/>
        </w:rPr>
        <w:t>ям</w:t>
      </w:r>
      <w:r>
        <w:t xml:space="preserve"> б</w:t>
      </w:r>
      <w:r>
        <w:rPr>
          <w:color w:val="000000"/>
        </w:rPr>
        <w:t>езопасности</w:t>
      </w:r>
      <w:r>
        <w:t xml:space="preserve"> и охраны </w:t>
      </w:r>
      <w:r>
        <w:rPr>
          <w:color w:val="000000"/>
        </w:rPr>
        <w:t>окру</w:t>
      </w:r>
      <w:r>
        <w:t>ж</w:t>
      </w:r>
      <w:r>
        <w:rPr>
          <w:color w:val="000000"/>
        </w:rPr>
        <w:t>ающей</w:t>
      </w:r>
      <w:r>
        <w:t xml:space="preserve"> среды, </w:t>
      </w:r>
      <w:r w:rsidRPr="00784559">
        <w:rPr>
          <w:color w:val="000000"/>
        </w:rPr>
        <w:t xml:space="preserve">признаются </w:t>
      </w:r>
      <w:proofErr w:type="gramStart"/>
      <w:r w:rsidRPr="00784559">
        <w:rPr>
          <w:color w:val="000000"/>
        </w:rPr>
        <w:t>при</w:t>
      </w:r>
      <w:r>
        <w:rPr>
          <w:color w:val="FF0000"/>
        </w:rPr>
        <w:t xml:space="preserve">  </w:t>
      </w:r>
      <w:r>
        <w:t>проведении</w:t>
      </w:r>
      <w:proofErr w:type="gramEnd"/>
      <w:r>
        <w:t xml:space="preserve"> этих </w:t>
      </w:r>
      <w:r>
        <w:rPr>
          <w:color w:val="000000"/>
        </w:rPr>
        <w:t>исп</w:t>
      </w:r>
      <w:r>
        <w:t>ы</w:t>
      </w:r>
      <w:r>
        <w:rPr>
          <w:color w:val="000000"/>
        </w:rPr>
        <w:t>таний</w:t>
      </w:r>
      <w:r>
        <w:t xml:space="preserve"> </w:t>
      </w:r>
      <w:r>
        <w:rPr>
          <w:color w:val="000000"/>
        </w:rPr>
        <w:t>соотв</w:t>
      </w:r>
      <w:r>
        <w:t>е</w:t>
      </w:r>
      <w:r>
        <w:rPr>
          <w:color w:val="000000"/>
        </w:rPr>
        <w:t>тст</w:t>
      </w:r>
      <w:r>
        <w:t>в</w:t>
      </w:r>
      <w:r>
        <w:rPr>
          <w:color w:val="000000"/>
        </w:rPr>
        <w:t>ую</w:t>
      </w:r>
      <w:r>
        <w:t>щ</w:t>
      </w:r>
      <w:r>
        <w:rPr>
          <w:color w:val="000000"/>
        </w:rPr>
        <w:t xml:space="preserve">ими </w:t>
      </w:r>
      <w:r>
        <w:t>подраздел</w:t>
      </w:r>
      <w:r>
        <w:rPr>
          <w:color w:val="000000"/>
        </w:rPr>
        <w:t>е</w:t>
      </w:r>
      <w:r>
        <w:t>ни</w:t>
      </w:r>
      <w:r>
        <w:rPr>
          <w:color w:val="000000"/>
        </w:rPr>
        <w:t>я</w:t>
      </w:r>
      <w:r>
        <w:t>ми друг</w:t>
      </w:r>
      <w:r>
        <w:rPr>
          <w:color w:val="000000"/>
        </w:rPr>
        <w:t>и</w:t>
      </w:r>
      <w:r>
        <w:t>х уполно</w:t>
      </w:r>
      <w:r>
        <w:rPr>
          <w:color w:val="000000"/>
        </w:rPr>
        <w:t>м</w:t>
      </w:r>
      <w:r>
        <w:t>оч</w:t>
      </w:r>
      <w:r>
        <w:rPr>
          <w:color w:val="000000"/>
        </w:rPr>
        <w:t>е</w:t>
      </w:r>
      <w:r>
        <w:t>нных органов госуда</w:t>
      </w:r>
      <w:r>
        <w:rPr>
          <w:color w:val="000000"/>
        </w:rPr>
        <w:t>р</w:t>
      </w:r>
      <w:r>
        <w:t xml:space="preserve">ственного надзора и </w:t>
      </w:r>
      <w:r>
        <w:rPr>
          <w:color w:val="000000"/>
        </w:rPr>
        <w:t>управ</w:t>
      </w:r>
      <w:r>
        <w:t>л</w:t>
      </w:r>
      <w:r>
        <w:rPr>
          <w:color w:val="000000"/>
        </w:rPr>
        <w:t>ения,</w:t>
      </w:r>
      <w:r>
        <w:t xml:space="preserve"> аккредитованными в установл</w:t>
      </w:r>
      <w:r>
        <w:rPr>
          <w:color w:val="000000"/>
        </w:rPr>
        <w:t>е</w:t>
      </w:r>
      <w:r>
        <w:t xml:space="preserve">нном порядке.  </w:t>
      </w:r>
    </w:p>
    <w:p w14:paraId="65A88192" w14:textId="32E9AE39" w:rsidR="00520177" w:rsidRDefault="00520177" w:rsidP="00520177">
      <w:pPr>
        <w:widowControl w:val="0"/>
        <w:spacing w:line="360" w:lineRule="auto"/>
        <w:ind w:firstLine="284"/>
        <w:jc w:val="both"/>
      </w:pPr>
      <w:r>
        <w:t xml:space="preserve"> По резу</w:t>
      </w:r>
      <w:r>
        <w:rPr>
          <w:color w:val="000000"/>
        </w:rPr>
        <w:t>л</w:t>
      </w:r>
      <w:r>
        <w:t xml:space="preserve">ьтатам </w:t>
      </w:r>
      <w:proofErr w:type="gramStart"/>
      <w:r>
        <w:t>испыта</w:t>
      </w:r>
      <w:r>
        <w:rPr>
          <w:color w:val="000000"/>
        </w:rPr>
        <w:t>н</w:t>
      </w:r>
      <w:r>
        <w:t xml:space="preserve">ий </w:t>
      </w:r>
      <w:r>
        <w:rPr>
          <w:color w:val="000000"/>
        </w:rPr>
        <w:t xml:space="preserve"> </w:t>
      </w:r>
      <w:r w:rsidR="007352C5">
        <w:rPr>
          <w:color w:val="000000"/>
        </w:rPr>
        <w:t>сертифицируемой</w:t>
      </w:r>
      <w:proofErr w:type="gramEnd"/>
      <w:r w:rsidR="007352C5">
        <w:rPr>
          <w:color w:val="000000"/>
        </w:rPr>
        <w:t xml:space="preserve"> продукции</w:t>
      </w:r>
      <w:r>
        <w:rPr>
          <w:color w:val="FF0000"/>
        </w:rPr>
        <w:t xml:space="preserve"> </w:t>
      </w:r>
      <w:r>
        <w:rPr>
          <w:color w:val="000000"/>
        </w:rPr>
        <w:t xml:space="preserve"> </w:t>
      </w:r>
      <w:r>
        <w:t xml:space="preserve"> испытательная лаборатория</w:t>
      </w:r>
      <w:r w:rsidR="00A0293A">
        <w:t xml:space="preserve">  составляет протокол испытаний</w:t>
      </w:r>
      <w:r>
        <w:t>.</w:t>
      </w:r>
      <w:r>
        <w:rPr>
          <w:color w:val="FF0000"/>
        </w:rPr>
        <w:t xml:space="preserve"> </w:t>
      </w:r>
      <w:r>
        <w:rPr>
          <w:color w:val="000000"/>
        </w:rPr>
        <w:t xml:space="preserve"> </w:t>
      </w:r>
    </w:p>
    <w:p w14:paraId="0C7FA91D" w14:textId="77777777" w:rsidR="00520177" w:rsidRDefault="00520177" w:rsidP="00520177">
      <w:pPr>
        <w:widowControl w:val="0"/>
        <w:spacing w:line="360" w:lineRule="auto"/>
        <w:ind w:firstLine="284"/>
        <w:jc w:val="both"/>
      </w:pPr>
      <w:r>
        <w:t xml:space="preserve">Целью проведения </w:t>
      </w:r>
      <w:r>
        <w:rPr>
          <w:color w:val="000000"/>
        </w:rPr>
        <w:t>анали</w:t>
      </w:r>
      <w:r>
        <w:t>за состоян</w:t>
      </w:r>
      <w:r>
        <w:rPr>
          <w:color w:val="000000"/>
        </w:rPr>
        <w:t>и</w:t>
      </w:r>
      <w:r>
        <w:t xml:space="preserve">я </w:t>
      </w:r>
      <w:proofErr w:type="gramStart"/>
      <w:r>
        <w:rPr>
          <w:color w:val="000000"/>
        </w:rPr>
        <w:t xml:space="preserve">производства </w:t>
      </w:r>
      <w:r>
        <w:t xml:space="preserve"> продукции</w:t>
      </w:r>
      <w:proofErr w:type="gramEnd"/>
      <w:r>
        <w:t xml:space="preserve"> при проведении ее сертификации(если это предусмотрено схемой сертификации), является </w:t>
      </w:r>
      <w:r>
        <w:rPr>
          <w:color w:val="000000"/>
        </w:rPr>
        <w:t>установление</w:t>
      </w:r>
      <w:r>
        <w:t xml:space="preserve"> нал</w:t>
      </w:r>
      <w:r>
        <w:rPr>
          <w:color w:val="000000"/>
        </w:rPr>
        <w:t>и</w:t>
      </w:r>
      <w:r>
        <w:t>чия необходимых  ус</w:t>
      </w:r>
      <w:r>
        <w:rPr>
          <w:color w:val="000000"/>
        </w:rPr>
        <w:t>л</w:t>
      </w:r>
      <w:r>
        <w:t>ови</w:t>
      </w:r>
      <w:r>
        <w:rPr>
          <w:color w:val="000000"/>
        </w:rPr>
        <w:t>й для обеспечения соответствия выпускаемой продукции установленным требованиям</w:t>
      </w:r>
      <w:r>
        <w:t>.</w:t>
      </w:r>
    </w:p>
    <w:p w14:paraId="188786AB" w14:textId="77777777" w:rsidR="00520177" w:rsidRDefault="00520177" w:rsidP="00520177">
      <w:pPr>
        <w:widowControl w:val="0"/>
        <w:spacing w:line="360" w:lineRule="auto"/>
        <w:ind w:firstLine="284"/>
        <w:jc w:val="both"/>
      </w:pPr>
      <w:r>
        <w:t xml:space="preserve"> Результаты анализа производства используются для определения срока действия сертификата соответствия, установления периодичности и плана инспекционного контроля и составления корректирующих мероприятий.</w:t>
      </w:r>
    </w:p>
    <w:p w14:paraId="22460C63" w14:textId="77777777" w:rsidR="00520177" w:rsidRDefault="00520177" w:rsidP="00520177">
      <w:pPr>
        <w:widowControl w:val="0"/>
        <w:spacing w:line="360" w:lineRule="auto"/>
        <w:ind w:firstLine="284"/>
        <w:jc w:val="both"/>
      </w:pPr>
      <w:r>
        <w:rPr>
          <w:color w:val="000000"/>
        </w:rPr>
        <w:t xml:space="preserve"> </w:t>
      </w:r>
      <w:r>
        <w:t>Порядок и методика проведения а</w:t>
      </w:r>
      <w:r>
        <w:rPr>
          <w:color w:val="000000"/>
        </w:rPr>
        <w:t>н</w:t>
      </w:r>
      <w:r>
        <w:t xml:space="preserve">ализа состояния производства заявителя устанавливается Органом по сертификации продукции в методике проведения работ по сертификации данной продукции. </w:t>
      </w:r>
    </w:p>
    <w:p w14:paraId="745609A1" w14:textId="6B75EF28" w:rsidR="00520177" w:rsidRDefault="00520177" w:rsidP="00520177">
      <w:pPr>
        <w:widowControl w:val="0"/>
        <w:spacing w:line="360" w:lineRule="auto"/>
        <w:ind w:firstLine="284"/>
        <w:jc w:val="both"/>
      </w:pPr>
      <w:r>
        <w:lastRenderedPageBreak/>
        <w:t>По р</w:t>
      </w:r>
      <w:r>
        <w:rPr>
          <w:color w:val="000000"/>
        </w:rPr>
        <w:t>е</w:t>
      </w:r>
      <w:r>
        <w:t>зультатам анализа состо</w:t>
      </w:r>
      <w:r>
        <w:rPr>
          <w:color w:val="000000"/>
        </w:rPr>
        <w:t>я</w:t>
      </w:r>
      <w:r>
        <w:t xml:space="preserve">ния производства </w:t>
      </w:r>
      <w:r w:rsidRPr="00CC2876">
        <w:rPr>
          <w:b/>
          <w:i/>
          <w:color w:val="000000"/>
        </w:rPr>
        <w:t xml:space="preserve">эксперт, </w:t>
      </w:r>
      <w:r w:rsidRPr="00BD1FAD">
        <w:rPr>
          <w:color w:val="000000"/>
        </w:rPr>
        <w:t xml:space="preserve">проводивший оценку состояния </w:t>
      </w:r>
      <w:proofErr w:type="gramStart"/>
      <w:r w:rsidRPr="00BD1FAD">
        <w:rPr>
          <w:color w:val="000000"/>
        </w:rPr>
        <w:t>производства,</w:t>
      </w:r>
      <w:r w:rsidRPr="008456AF">
        <w:rPr>
          <w:color w:val="000000"/>
        </w:rPr>
        <w:t xml:space="preserve"> </w:t>
      </w:r>
      <w:r>
        <w:rPr>
          <w:color w:val="FF0000"/>
        </w:rPr>
        <w:t xml:space="preserve"> </w:t>
      </w:r>
      <w:r>
        <w:t>составляет</w:t>
      </w:r>
      <w:proofErr w:type="gramEnd"/>
      <w:r>
        <w:t xml:space="preserve"> акт о результатах анализа состоя</w:t>
      </w:r>
      <w:r w:rsidR="007352C5">
        <w:t>ния производства на предприятии по установленной форме.</w:t>
      </w:r>
      <w:bookmarkStart w:id="0" w:name="_GoBack"/>
      <w:bookmarkEnd w:id="0"/>
    </w:p>
    <w:p w14:paraId="23BC5343" w14:textId="77777777" w:rsidR="00520177" w:rsidRDefault="00520177" w:rsidP="00520177">
      <w:pPr>
        <w:widowControl w:val="0"/>
        <w:spacing w:line="360" w:lineRule="auto"/>
        <w:ind w:firstLine="284"/>
        <w:jc w:val="both"/>
      </w:pPr>
      <w:r w:rsidRPr="00A452FF">
        <w:t xml:space="preserve">По результатам испытаний и анализа состояния производства (если это предусмотрено схемой сертификации) </w:t>
      </w:r>
      <w:r>
        <w:t>ОС принимает</w:t>
      </w:r>
      <w:r w:rsidRPr="00A452FF">
        <w:t xml:space="preserve"> решение о </w:t>
      </w:r>
      <w:proofErr w:type="gramStart"/>
      <w:r w:rsidRPr="00A452FF">
        <w:t>выдаче(</w:t>
      </w:r>
      <w:proofErr w:type="gramEnd"/>
      <w:r w:rsidRPr="00A452FF">
        <w:t>или отказе в выдаче) серт</w:t>
      </w:r>
      <w:r>
        <w:t>ификата соответствия</w:t>
      </w:r>
    </w:p>
    <w:p w14:paraId="0AD2E8DE" w14:textId="52014A56" w:rsidR="00520177" w:rsidRDefault="00520177" w:rsidP="00520177">
      <w:pPr>
        <w:widowControl w:val="0"/>
        <w:spacing w:line="360" w:lineRule="auto"/>
        <w:ind w:firstLine="284"/>
        <w:jc w:val="both"/>
      </w:pPr>
      <w:bookmarkStart w:id="1" w:name="_Hlk27059807"/>
      <w:r w:rsidRPr="00A452FF">
        <w:t>Се</w:t>
      </w:r>
      <w:r w:rsidRPr="00A452FF">
        <w:rPr>
          <w:color w:val="000000"/>
        </w:rPr>
        <w:t>р</w:t>
      </w:r>
      <w:r w:rsidRPr="00A452FF">
        <w:t>тификат соответствия выдаетс</w:t>
      </w:r>
      <w:r w:rsidRPr="00A452FF">
        <w:rPr>
          <w:color w:val="000000"/>
        </w:rPr>
        <w:t>я</w:t>
      </w:r>
      <w:r w:rsidRPr="00A452FF">
        <w:t xml:space="preserve"> Органом по сертификации </w:t>
      </w:r>
      <w:proofErr w:type="gramStart"/>
      <w:r w:rsidRPr="00A452FF">
        <w:rPr>
          <w:color w:val="000000"/>
        </w:rPr>
        <w:t>н</w:t>
      </w:r>
      <w:r w:rsidRPr="00A452FF">
        <w:t>а  с</w:t>
      </w:r>
      <w:r w:rsidRPr="00A452FF">
        <w:rPr>
          <w:color w:val="000000"/>
        </w:rPr>
        <w:t>е</w:t>
      </w:r>
      <w:r w:rsidRPr="00A452FF">
        <w:t>рийно</w:t>
      </w:r>
      <w:proofErr w:type="gramEnd"/>
      <w:r w:rsidRPr="00A452FF">
        <w:t xml:space="preserve"> выпуск</w:t>
      </w:r>
      <w:r w:rsidRPr="00A452FF">
        <w:rPr>
          <w:color w:val="000000"/>
        </w:rPr>
        <w:t>ае</w:t>
      </w:r>
      <w:r w:rsidR="00A0293A">
        <w:t xml:space="preserve">мую продукцию или </w:t>
      </w:r>
      <w:r w:rsidRPr="00A452FF">
        <w:t xml:space="preserve">на партию </w:t>
      </w:r>
      <w:r w:rsidRPr="00A452FF">
        <w:rPr>
          <w:color w:val="000000"/>
        </w:rPr>
        <w:t>п</w:t>
      </w:r>
      <w:r w:rsidR="00A0293A">
        <w:t>родукции.</w:t>
      </w:r>
    </w:p>
    <w:bookmarkEnd w:id="1"/>
    <w:p w14:paraId="583C309D" w14:textId="77777777" w:rsidR="00520177" w:rsidRDefault="00520177" w:rsidP="00520177">
      <w:pPr>
        <w:spacing w:line="360" w:lineRule="auto"/>
        <w:ind w:firstLine="284"/>
        <w:jc w:val="both"/>
      </w:pPr>
      <w:r w:rsidRPr="00A452FF">
        <w:t>В случае обнаружения несоответствий при ан</w:t>
      </w:r>
      <w:r>
        <w:t>ализе материалов по сертификации, заявитель составляет план корректирующих мероприятий, которые должны быть выполнены в установленные сроки. После проверки выполнения этих мероприятий ОС проверяет их выполнения. проводит при необходимости дополнительные работы по оцениванию и выдает сертификат соответствия или отказывает в его выдаче.</w:t>
      </w:r>
    </w:p>
    <w:p w14:paraId="1821D812" w14:textId="77777777" w:rsidR="00520177" w:rsidRDefault="00520177" w:rsidP="00520177">
      <w:pPr>
        <w:spacing w:line="360" w:lineRule="auto"/>
        <w:ind w:firstLine="284"/>
        <w:jc w:val="both"/>
      </w:pPr>
      <w:r>
        <w:t xml:space="preserve">В случае, если сертификационные испытания продукции по отдельным параметрам проводятся в разных ИЛ, то сертификат соответствия выдаётся при наличии всех необходимых </w:t>
      </w:r>
      <w:proofErr w:type="gramStart"/>
      <w:r>
        <w:t>протоколов  испытаний</w:t>
      </w:r>
      <w:proofErr w:type="gramEnd"/>
      <w:r>
        <w:t xml:space="preserve"> с положительными результатами испытаний, а в сертификате соответствия перечисляются все протоколы об испытаниях с указанием ИЛ, выдавших эти протоколы.</w:t>
      </w:r>
    </w:p>
    <w:p w14:paraId="656AE6A1" w14:textId="54CAFAB0" w:rsidR="00520177" w:rsidRDefault="00520177" w:rsidP="00520177">
      <w:pPr>
        <w:spacing w:line="360" w:lineRule="auto"/>
        <w:ind w:firstLine="284"/>
        <w:jc w:val="both"/>
      </w:pPr>
      <w:r>
        <w:t>Срок действия сертификата соответствия устанавливается</w:t>
      </w:r>
      <w:r w:rsidR="00A0293A">
        <w:t xml:space="preserve"> ОС, но не более, чем на 3 года, </w:t>
      </w:r>
      <w:r w:rsidR="00A0293A" w:rsidRPr="00A0293A">
        <w:t>на партию продукцию выдается сертификат без срока окончания действия.</w:t>
      </w:r>
    </w:p>
    <w:p w14:paraId="511EA240" w14:textId="77E65483" w:rsidR="00520177" w:rsidRPr="00374237" w:rsidRDefault="00520177" w:rsidP="00520177">
      <w:pPr>
        <w:widowControl w:val="0"/>
        <w:spacing w:line="360" w:lineRule="auto"/>
        <w:ind w:firstLine="284"/>
        <w:rPr>
          <w:color w:val="000000"/>
        </w:rPr>
      </w:pPr>
      <w:r w:rsidRPr="00374237">
        <w:rPr>
          <w:color w:val="000000"/>
        </w:rPr>
        <w:t xml:space="preserve">ОС осуществляет </w:t>
      </w:r>
      <w:proofErr w:type="gramStart"/>
      <w:r w:rsidRPr="00374237">
        <w:rPr>
          <w:color w:val="000000"/>
        </w:rPr>
        <w:t>систематический  контроль</w:t>
      </w:r>
      <w:proofErr w:type="gramEnd"/>
      <w:r w:rsidRPr="00374237">
        <w:rPr>
          <w:color w:val="000000"/>
        </w:rPr>
        <w:t xml:space="preserve"> за использо</w:t>
      </w:r>
      <w:r>
        <w:rPr>
          <w:color w:val="000000"/>
        </w:rPr>
        <w:t xml:space="preserve">ванием сертификата соответствия, в т.ч. </w:t>
      </w:r>
      <w:r w:rsidRPr="00374237">
        <w:rPr>
          <w:color w:val="000000"/>
        </w:rPr>
        <w:t xml:space="preserve">при проведении работ по инспекционному контролю за сертифицированной продукцией. </w:t>
      </w:r>
      <w:r w:rsidRPr="00520177">
        <w:rPr>
          <w:color w:val="000000"/>
        </w:rPr>
        <w:t xml:space="preserve">Инспекционный контроль (далее ИК) за </w:t>
      </w:r>
      <w:proofErr w:type="gramStart"/>
      <w:r w:rsidRPr="00520177">
        <w:rPr>
          <w:color w:val="000000"/>
        </w:rPr>
        <w:t>выпускаемой  продукцией</w:t>
      </w:r>
      <w:proofErr w:type="gramEnd"/>
      <w:r w:rsidRPr="00520177">
        <w:rPr>
          <w:color w:val="000000"/>
        </w:rPr>
        <w:t xml:space="preserve"> в процессе ее производства осуществляет Орган по сертификации с целью установления стабильности сертифицированных характеристик выпускаемой продукции на соответствие  требованиям НД (если это предусмотрено схемой сертификации)..</w:t>
      </w:r>
      <w:r w:rsidRPr="00374237">
        <w:rPr>
          <w:color w:val="000000"/>
        </w:rPr>
        <w:t>Инспекционный контроль может быть плановым и внеплановым. Плановая проверка осуществляется в соответствии с договором на проведение инспекционного контроля. По результатам инспекционного контроля либо подтверждает действие соответствия, либо приостанавливает сертификат соответствия, либо аннулирует его. Внеплановая проверка сертификата соо</w:t>
      </w:r>
      <w:r w:rsidR="00A0293A">
        <w:rPr>
          <w:color w:val="000000"/>
        </w:rPr>
        <w:t xml:space="preserve">тветствия проводится </w:t>
      </w:r>
      <w:r w:rsidR="00A0293A" w:rsidRPr="00A0293A">
        <w:rPr>
          <w:color w:val="000000"/>
        </w:rPr>
        <w:t>при поступлении претензий от потребителей или органов Государственного надзора о нарушении держателем сертификата правил его использования.</w:t>
      </w:r>
    </w:p>
    <w:p w14:paraId="1F436371" w14:textId="77777777" w:rsidR="00520177" w:rsidRPr="00374237" w:rsidRDefault="00520177" w:rsidP="00520177">
      <w:pPr>
        <w:widowControl w:val="0"/>
        <w:spacing w:line="360" w:lineRule="auto"/>
        <w:ind w:firstLine="284"/>
        <w:jc w:val="both"/>
        <w:rPr>
          <w:color w:val="000000"/>
        </w:rPr>
      </w:pPr>
      <w:r w:rsidRPr="00374237">
        <w:rPr>
          <w:color w:val="000000"/>
        </w:rPr>
        <w:t>Нарушением правил использования сертификата можно считать:</w:t>
      </w:r>
    </w:p>
    <w:p w14:paraId="0D0221CE" w14:textId="77777777" w:rsidR="00A0293A" w:rsidRPr="00A0293A" w:rsidRDefault="00A0293A" w:rsidP="00A0293A">
      <w:pPr>
        <w:widowControl w:val="0"/>
        <w:spacing w:line="360" w:lineRule="auto"/>
        <w:ind w:firstLine="284"/>
        <w:jc w:val="both"/>
        <w:rPr>
          <w:color w:val="000000"/>
        </w:rPr>
      </w:pPr>
      <w:r w:rsidRPr="00A0293A">
        <w:rPr>
          <w:color w:val="000000"/>
        </w:rPr>
        <w:t xml:space="preserve">- ссылки </w:t>
      </w:r>
      <w:proofErr w:type="gramStart"/>
      <w:r w:rsidRPr="00A0293A">
        <w:rPr>
          <w:color w:val="000000"/>
        </w:rPr>
        <w:t>на  сертификацию</w:t>
      </w:r>
      <w:proofErr w:type="gramEnd"/>
      <w:r w:rsidRPr="00A0293A">
        <w:rPr>
          <w:color w:val="000000"/>
        </w:rPr>
        <w:t>, вводящие в заблуждение потребителя;</w:t>
      </w:r>
    </w:p>
    <w:p w14:paraId="25D7A0B2" w14:textId="77777777" w:rsidR="00A0293A" w:rsidRPr="00A0293A" w:rsidRDefault="00A0293A" w:rsidP="00A0293A">
      <w:pPr>
        <w:widowControl w:val="0"/>
        <w:spacing w:line="360" w:lineRule="auto"/>
        <w:ind w:firstLine="284"/>
        <w:jc w:val="both"/>
        <w:rPr>
          <w:color w:val="000000"/>
        </w:rPr>
      </w:pPr>
      <w:r w:rsidRPr="00A0293A">
        <w:rPr>
          <w:color w:val="000000"/>
        </w:rPr>
        <w:lastRenderedPageBreak/>
        <w:t>- несанкционированное использование сертификата соответствия;</w:t>
      </w:r>
    </w:p>
    <w:p w14:paraId="14543176" w14:textId="5C3CA3BB" w:rsidR="00A0293A" w:rsidRDefault="00A0293A" w:rsidP="00A0293A">
      <w:pPr>
        <w:widowControl w:val="0"/>
        <w:spacing w:line="360" w:lineRule="auto"/>
        <w:ind w:firstLine="284"/>
        <w:jc w:val="both"/>
        <w:rPr>
          <w:color w:val="000000"/>
        </w:rPr>
      </w:pPr>
      <w:r w:rsidRPr="00A0293A">
        <w:rPr>
          <w:color w:val="000000"/>
        </w:rPr>
        <w:t>-несоответствие продукции требованиям, на которые она сертифицировалась;</w:t>
      </w:r>
    </w:p>
    <w:p w14:paraId="69516BBC" w14:textId="77777777" w:rsidR="00A0293A" w:rsidRDefault="00A0293A" w:rsidP="00A0293A">
      <w:pPr>
        <w:spacing w:line="360" w:lineRule="auto"/>
        <w:ind w:firstLine="284"/>
        <w:jc w:val="both"/>
      </w:pPr>
      <w:r>
        <w:t>ОС в этом случае может принять следующие действия:</w:t>
      </w:r>
    </w:p>
    <w:p w14:paraId="739F062D" w14:textId="77777777" w:rsidR="00A0293A" w:rsidRDefault="00A0293A" w:rsidP="00A0293A">
      <w:pPr>
        <w:spacing w:line="360" w:lineRule="auto"/>
        <w:ind w:firstLine="284"/>
      </w:pPr>
      <w:r>
        <w:t xml:space="preserve">-приостановить действие сертификата соответствия до устранения нарушений держателем сертификата правил использования сертификата соответствия (действие сертификата соответствия может быть приостановлено не более чем на 3 месяца, по истечении срока приостановления действия сертификата соответствия орган по </w:t>
      </w:r>
      <w:proofErr w:type="gramStart"/>
      <w:r>
        <w:t>сер-</w:t>
      </w:r>
      <w:proofErr w:type="spellStart"/>
      <w:r>
        <w:t>тификации</w:t>
      </w:r>
      <w:proofErr w:type="spellEnd"/>
      <w:proofErr w:type="gramEnd"/>
      <w:r>
        <w:t xml:space="preserve"> принимает решение о возобновлении или аннулировании его действия).</w:t>
      </w:r>
    </w:p>
    <w:p w14:paraId="0837045D" w14:textId="36BCE85B" w:rsidR="00A0293A" w:rsidRDefault="00A0293A" w:rsidP="00A0293A">
      <w:pPr>
        <w:spacing w:line="360" w:lineRule="auto"/>
        <w:ind w:firstLine="284"/>
        <w:jc w:val="both"/>
      </w:pPr>
      <w:r>
        <w:t>-аннулировать действие сертификата соответствия.</w:t>
      </w:r>
    </w:p>
    <w:p w14:paraId="44173A62" w14:textId="77777777" w:rsidR="002C6C4B" w:rsidRDefault="002C6C4B" w:rsidP="002C6C4B">
      <w:pPr>
        <w:spacing w:line="360" w:lineRule="auto"/>
        <w:ind w:firstLine="284"/>
        <w:jc w:val="both"/>
      </w:pPr>
      <w:r>
        <w:t>По результатам ИК ОС может подтвердить, приостановить или прекратить действие сертификата соответствия.</w:t>
      </w:r>
    </w:p>
    <w:sectPr w:rsidR="002C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9761F"/>
    <w:multiLevelType w:val="hybridMultilevel"/>
    <w:tmpl w:val="A6A20B08"/>
    <w:lvl w:ilvl="0" w:tplc="D8FE0C5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52"/>
    <w:rsid w:val="00024940"/>
    <w:rsid w:val="00076716"/>
    <w:rsid w:val="000D7FC6"/>
    <w:rsid w:val="002C6C4B"/>
    <w:rsid w:val="003D5DC0"/>
    <w:rsid w:val="00520177"/>
    <w:rsid w:val="00563F03"/>
    <w:rsid w:val="007352C5"/>
    <w:rsid w:val="009F2B52"/>
    <w:rsid w:val="00A0293A"/>
    <w:rsid w:val="00D948D8"/>
    <w:rsid w:val="00E4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903D"/>
  <w15:chartTrackingRefBased/>
  <w15:docId w15:val="{5F9F107D-1C4E-4BFB-A62A-10FE7411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1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3D5D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Chetnikov</cp:lastModifiedBy>
  <cp:revision>4</cp:revision>
  <dcterms:created xsi:type="dcterms:W3CDTF">2023-01-09T11:53:00Z</dcterms:created>
  <dcterms:modified xsi:type="dcterms:W3CDTF">2023-01-09T11:57:00Z</dcterms:modified>
</cp:coreProperties>
</file>